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7F" w:rsidRDefault="00213039" w:rsidP="00213039">
      <w:pPr>
        <w:jc w:val="center"/>
        <w:rPr>
          <w:b/>
          <w:sz w:val="32"/>
          <w:szCs w:val="32"/>
        </w:rPr>
      </w:pPr>
      <w:r w:rsidRPr="00213039">
        <w:rPr>
          <w:b/>
          <w:sz w:val="32"/>
          <w:szCs w:val="32"/>
        </w:rPr>
        <w:t>Construction of Yalova (Center) Drinking Water Supply Transmission Line Bidder’s Pre-Tender Questions and Answers of Yalova Municipality</w:t>
      </w:r>
    </w:p>
    <w:p w:rsidR="00213039" w:rsidRDefault="00213039" w:rsidP="00213039">
      <w:pPr>
        <w:pStyle w:val="ListParagraph"/>
        <w:numPr>
          <w:ilvl w:val="0"/>
          <w:numId w:val="1"/>
        </w:numPr>
        <w:rPr>
          <w:sz w:val="24"/>
          <w:szCs w:val="24"/>
        </w:rPr>
      </w:pPr>
      <w:r w:rsidRPr="00213039">
        <w:rPr>
          <w:sz w:val="24"/>
          <w:szCs w:val="24"/>
        </w:rPr>
        <w:t xml:space="preserve">Steel pipe diameters and line lengths to be </w:t>
      </w:r>
      <w:r>
        <w:rPr>
          <w:sz w:val="24"/>
          <w:szCs w:val="24"/>
        </w:rPr>
        <w:t>implemented</w:t>
      </w:r>
      <w:r w:rsidRPr="00213039">
        <w:rPr>
          <w:sz w:val="24"/>
          <w:szCs w:val="24"/>
        </w:rPr>
        <w:t xml:space="preserve"> in the quantities specified in the Tender Unit Price Bid Sheet are given, but the material class is not specified for these steel pipes to be supplied by the Contractor. Steel pipe quality classes should be specified </w:t>
      </w:r>
      <w:r>
        <w:rPr>
          <w:sz w:val="24"/>
          <w:szCs w:val="24"/>
        </w:rPr>
        <w:t>like</w:t>
      </w:r>
      <w:r w:rsidRPr="00213039">
        <w:rPr>
          <w:sz w:val="24"/>
          <w:szCs w:val="24"/>
        </w:rPr>
        <w:t xml:space="preserve"> St37 or St44.</w:t>
      </w:r>
    </w:p>
    <w:p w:rsidR="00213039" w:rsidRPr="00213039" w:rsidRDefault="00213039" w:rsidP="00213039">
      <w:pPr>
        <w:ind w:left="360"/>
        <w:rPr>
          <w:b/>
          <w:sz w:val="24"/>
          <w:szCs w:val="24"/>
          <w:u w:val="single"/>
        </w:rPr>
      </w:pPr>
      <w:r>
        <w:rPr>
          <w:b/>
          <w:sz w:val="24"/>
          <w:szCs w:val="24"/>
          <w:u w:val="single"/>
        </w:rPr>
        <w:t>Answer</w:t>
      </w:r>
      <w:r w:rsidR="00E74FBB">
        <w:rPr>
          <w:b/>
          <w:sz w:val="24"/>
          <w:szCs w:val="24"/>
          <w:u w:val="single"/>
        </w:rPr>
        <w:t xml:space="preserve"> 1</w:t>
      </w:r>
    </w:p>
    <w:p w:rsidR="00213039" w:rsidRPr="00213039" w:rsidRDefault="00213039" w:rsidP="00213039">
      <w:pPr>
        <w:ind w:left="360"/>
        <w:rPr>
          <w:b/>
          <w:sz w:val="24"/>
          <w:szCs w:val="24"/>
        </w:rPr>
      </w:pPr>
      <w:r w:rsidRPr="00213039">
        <w:rPr>
          <w:b/>
          <w:sz w:val="24"/>
          <w:szCs w:val="24"/>
        </w:rPr>
        <w:t>Material class for all steel pipes shall be St 44.</w:t>
      </w:r>
    </w:p>
    <w:p w:rsidR="00213039" w:rsidRPr="00213039" w:rsidRDefault="00213039" w:rsidP="00213039">
      <w:pPr>
        <w:pStyle w:val="ListParagraph"/>
        <w:numPr>
          <w:ilvl w:val="0"/>
          <w:numId w:val="1"/>
        </w:numPr>
        <w:rPr>
          <w:sz w:val="24"/>
          <w:szCs w:val="24"/>
        </w:rPr>
      </w:pPr>
      <w:r w:rsidRPr="00213039">
        <w:rPr>
          <w:sz w:val="24"/>
          <w:szCs w:val="24"/>
        </w:rPr>
        <w:t>Will the contractor be paid by “material on site paymet” to adjust the financial program during the supply of materials to the site for the clean water transmission and network lines and auxiliary systems based on the supply and installation of materials within the scope of the project? If so, what percentage of the unit prices will this contract be and under what conditions?</w:t>
      </w:r>
    </w:p>
    <w:p w:rsidR="00213039" w:rsidRPr="00E74FBB" w:rsidRDefault="00213039" w:rsidP="00213039">
      <w:pPr>
        <w:ind w:left="360"/>
        <w:rPr>
          <w:b/>
          <w:sz w:val="24"/>
          <w:szCs w:val="24"/>
        </w:rPr>
      </w:pPr>
      <w:r w:rsidRPr="00E74FBB">
        <w:rPr>
          <w:b/>
          <w:sz w:val="24"/>
          <w:szCs w:val="24"/>
        </w:rPr>
        <w:t>Answer</w:t>
      </w:r>
      <w:r w:rsidR="00E74FBB">
        <w:rPr>
          <w:b/>
          <w:sz w:val="24"/>
          <w:szCs w:val="24"/>
        </w:rPr>
        <w:t xml:space="preserve"> 2</w:t>
      </w:r>
    </w:p>
    <w:p w:rsidR="00213039" w:rsidRPr="00E74FBB" w:rsidRDefault="00213039" w:rsidP="00213039">
      <w:pPr>
        <w:ind w:left="360"/>
        <w:rPr>
          <w:b/>
          <w:sz w:val="24"/>
          <w:szCs w:val="24"/>
        </w:rPr>
      </w:pPr>
      <w:r w:rsidRPr="00E74FBB">
        <w:rPr>
          <w:b/>
          <w:sz w:val="24"/>
          <w:szCs w:val="24"/>
        </w:rPr>
        <w:t>As it is specified in unit price descriptions and preamble to unit price descriptions</w:t>
      </w:r>
      <w:r w:rsidR="00E74FBB" w:rsidRPr="00E74FBB">
        <w:rPr>
          <w:b/>
          <w:sz w:val="24"/>
          <w:szCs w:val="24"/>
        </w:rPr>
        <w:t>, no “material on site” or prepartion payment will be done.However, as it it is specified in V</w:t>
      </w:r>
      <w:r w:rsidR="006C07F1">
        <w:rPr>
          <w:b/>
          <w:sz w:val="24"/>
          <w:szCs w:val="24"/>
        </w:rPr>
        <w:t xml:space="preserve">olume 3, Part </w:t>
      </w:r>
      <w:r w:rsidR="00E74FBB" w:rsidRPr="00E74FBB">
        <w:rPr>
          <w:b/>
          <w:sz w:val="24"/>
          <w:szCs w:val="24"/>
        </w:rPr>
        <w:t>8, Clause 48, advance payment shall be paid to the contractor.</w:t>
      </w:r>
    </w:p>
    <w:p w:rsidR="00E74FBB" w:rsidRDefault="00E74FBB" w:rsidP="00E74FBB">
      <w:pPr>
        <w:pStyle w:val="ListParagraph"/>
        <w:numPr>
          <w:ilvl w:val="0"/>
          <w:numId w:val="1"/>
        </w:numPr>
        <w:rPr>
          <w:sz w:val="24"/>
          <w:szCs w:val="24"/>
        </w:rPr>
      </w:pPr>
      <w:r w:rsidRPr="00E74FBB">
        <w:rPr>
          <w:sz w:val="24"/>
          <w:szCs w:val="24"/>
        </w:rPr>
        <w:t xml:space="preserve">Have AYKOME permissions been obtained for the excavation material </w:t>
      </w:r>
      <w:r>
        <w:rPr>
          <w:sz w:val="24"/>
          <w:szCs w:val="24"/>
        </w:rPr>
        <w:t>caused by</w:t>
      </w:r>
      <w:r w:rsidRPr="00E74FBB">
        <w:rPr>
          <w:sz w:val="24"/>
          <w:szCs w:val="24"/>
        </w:rPr>
        <w:t xml:space="preserve"> excavations to be carried out in the city? Will </w:t>
      </w:r>
      <w:r>
        <w:rPr>
          <w:sz w:val="24"/>
          <w:szCs w:val="24"/>
        </w:rPr>
        <w:t>there be an additional fee for dumping o</w:t>
      </w:r>
      <w:r w:rsidRPr="00E74FBB">
        <w:rPr>
          <w:sz w:val="24"/>
          <w:szCs w:val="24"/>
        </w:rPr>
        <w:t>r is this project exempted from the casting cost?</w:t>
      </w:r>
    </w:p>
    <w:p w:rsidR="00E74FBB" w:rsidRDefault="00E74FBB" w:rsidP="00E74FBB">
      <w:pPr>
        <w:ind w:left="360"/>
        <w:rPr>
          <w:b/>
          <w:sz w:val="24"/>
          <w:szCs w:val="24"/>
        </w:rPr>
      </w:pPr>
      <w:r>
        <w:rPr>
          <w:b/>
          <w:sz w:val="24"/>
          <w:szCs w:val="24"/>
        </w:rPr>
        <w:t>Answer 3</w:t>
      </w:r>
    </w:p>
    <w:p w:rsidR="00E74FBB" w:rsidRDefault="00E74FBB" w:rsidP="00E74FBB">
      <w:pPr>
        <w:ind w:left="360"/>
        <w:rPr>
          <w:b/>
          <w:sz w:val="24"/>
          <w:szCs w:val="24"/>
        </w:rPr>
      </w:pPr>
      <w:r>
        <w:rPr>
          <w:b/>
          <w:sz w:val="24"/>
          <w:szCs w:val="24"/>
        </w:rPr>
        <w:t xml:space="preserve">All excess excavation material obtained by excavations in and out side of the city shall be dumped existing dump sites. All cost for dumping shall be covered by the contractor. </w:t>
      </w:r>
      <w:r w:rsidRPr="00E74FBB">
        <w:rPr>
          <w:b/>
          <w:sz w:val="24"/>
          <w:szCs w:val="24"/>
        </w:rPr>
        <w:t xml:space="preserve">There is no exemption from the </w:t>
      </w:r>
      <w:r>
        <w:rPr>
          <w:b/>
          <w:sz w:val="24"/>
          <w:szCs w:val="24"/>
        </w:rPr>
        <w:t>dumping</w:t>
      </w:r>
      <w:r w:rsidRPr="00E74FBB">
        <w:rPr>
          <w:b/>
          <w:sz w:val="24"/>
          <w:szCs w:val="24"/>
        </w:rPr>
        <w:t xml:space="preserve"> fee.</w:t>
      </w:r>
    </w:p>
    <w:p w:rsidR="00E74FBB" w:rsidRDefault="00E74FBB" w:rsidP="00E74FBB">
      <w:pPr>
        <w:pStyle w:val="ListParagraph"/>
        <w:numPr>
          <w:ilvl w:val="0"/>
          <w:numId w:val="1"/>
        </w:numPr>
        <w:rPr>
          <w:sz w:val="24"/>
          <w:szCs w:val="24"/>
        </w:rPr>
      </w:pPr>
      <w:r w:rsidRPr="00E74FBB">
        <w:rPr>
          <w:sz w:val="24"/>
          <w:szCs w:val="24"/>
        </w:rPr>
        <w:t>Have the necessary permits been obtained and the protocols signed for the road and stream crossings planned to be made within the scope of the project? If the protocols have not been made</w:t>
      </w:r>
      <w:r>
        <w:rPr>
          <w:sz w:val="24"/>
          <w:szCs w:val="24"/>
        </w:rPr>
        <w:t xml:space="preserve"> yet</w:t>
      </w:r>
      <w:r w:rsidRPr="00E74FBB">
        <w:rPr>
          <w:sz w:val="24"/>
          <w:szCs w:val="24"/>
        </w:rPr>
        <w:t>, who will be responsible for the protocol costs of these transitions?</w:t>
      </w:r>
    </w:p>
    <w:p w:rsidR="00E74FBB" w:rsidRPr="00E74FBB" w:rsidRDefault="00E74FBB" w:rsidP="00E74FBB">
      <w:pPr>
        <w:ind w:left="360"/>
        <w:rPr>
          <w:b/>
          <w:sz w:val="24"/>
          <w:szCs w:val="24"/>
        </w:rPr>
      </w:pPr>
      <w:r w:rsidRPr="00E74FBB">
        <w:rPr>
          <w:b/>
          <w:sz w:val="24"/>
          <w:szCs w:val="24"/>
        </w:rPr>
        <w:t>Answer 4</w:t>
      </w:r>
    </w:p>
    <w:p w:rsidR="00E74FBB" w:rsidRDefault="00E74FBB" w:rsidP="00E74FBB">
      <w:pPr>
        <w:ind w:left="360"/>
        <w:rPr>
          <w:b/>
          <w:sz w:val="24"/>
          <w:szCs w:val="24"/>
        </w:rPr>
      </w:pPr>
      <w:r w:rsidRPr="00E74FBB">
        <w:rPr>
          <w:b/>
          <w:sz w:val="24"/>
          <w:szCs w:val="24"/>
        </w:rPr>
        <w:t>Necessary permits have not been obtained and protocols have not been signed for the road and stream crossings planned to be made within the scope of the project yet. Protocols and the costs of these transitions will be under the responsibility of Yalova Municipality.</w:t>
      </w:r>
    </w:p>
    <w:p w:rsidR="00E74FBB" w:rsidRDefault="00E74FBB" w:rsidP="00E74FBB">
      <w:pPr>
        <w:pStyle w:val="ListParagraph"/>
        <w:numPr>
          <w:ilvl w:val="0"/>
          <w:numId w:val="1"/>
        </w:numPr>
        <w:rPr>
          <w:sz w:val="24"/>
          <w:szCs w:val="24"/>
        </w:rPr>
      </w:pPr>
      <w:r w:rsidRPr="00E74FBB">
        <w:rPr>
          <w:sz w:val="24"/>
          <w:szCs w:val="24"/>
        </w:rPr>
        <w:t xml:space="preserve">There is more </w:t>
      </w:r>
      <w:r>
        <w:rPr>
          <w:sz w:val="24"/>
          <w:szCs w:val="24"/>
        </w:rPr>
        <w:t>than one address in the tender document</w:t>
      </w:r>
      <w:r w:rsidRPr="00E74FBB">
        <w:rPr>
          <w:sz w:val="24"/>
          <w:szCs w:val="24"/>
        </w:rPr>
        <w:t xml:space="preserve"> of "</w:t>
      </w:r>
      <w:r>
        <w:rPr>
          <w:sz w:val="24"/>
          <w:szCs w:val="24"/>
        </w:rPr>
        <w:t>Construction of Yalova (Center</w:t>
      </w:r>
      <w:r w:rsidRPr="00E74FBB">
        <w:rPr>
          <w:sz w:val="24"/>
          <w:szCs w:val="24"/>
        </w:rPr>
        <w:t xml:space="preserve">) Drinking Water Transmission Line " with contract number KAP-2-YLV-W01 </w:t>
      </w:r>
      <w:r w:rsidRPr="00E74FBB">
        <w:rPr>
          <w:sz w:val="24"/>
          <w:szCs w:val="24"/>
        </w:rPr>
        <w:lastRenderedPageBreak/>
        <w:t>and the address where the bids will be submitted is "Süleymanbey Mahallesi, İstiklal Caddesi No: 29 Yalova Municipality / YALOVA" as specified in TST 22.1. We request you to confirm.</w:t>
      </w:r>
    </w:p>
    <w:p w:rsidR="00E74FBB" w:rsidRDefault="00E74FBB" w:rsidP="00E74FBB">
      <w:pPr>
        <w:ind w:left="360"/>
        <w:rPr>
          <w:b/>
          <w:sz w:val="24"/>
          <w:szCs w:val="24"/>
        </w:rPr>
      </w:pPr>
      <w:r w:rsidRPr="00E74FBB">
        <w:rPr>
          <w:b/>
          <w:sz w:val="24"/>
          <w:szCs w:val="24"/>
        </w:rPr>
        <w:t>Answer 5</w:t>
      </w:r>
    </w:p>
    <w:p w:rsidR="00E74FBB" w:rsidRDefault="00E74FBB" w:rsidP="00E74FBB">
      <w:pPr>
        <w:ind w:left="360"/>
        <w:rPr>
          <w:b/>
          <w:sz w:val="24"/>
          <w:szCs w:val="24"/>
        </w:rPr>
      </w:pPr>
      <w:r w:rsidRPr="00E74FBB">
        <w:rPr>
          <w:b/>
          <w:sz w:val="24"/>
          <w:szCs w:val="24"/>
        </w:rPr>
        <w:t>As stated in Volume 1 Part II</w:t>
      </w:r>
      <w:r w:rsidR="006C07F1">
        <w:rPr>
          <w:b/>
          <w:sz w:val="24"/>
          <w:szCs w:val="24"/>
        </w:rPr>
        <w:t xml:space="preserve"> TST 22.1, bids sha</w:t>
      </w:r>
      <w:r w:rsidRPr="00E74FBB">
        <w:rPr>
          <w:b/>
          <w:sz w:val="24"/>
          <w:szCs w:val="24"/>
        </w:rPr>
        <w:t xml:space="preserve">ll be delivered to </w:t>
      </w:r>
      <w:r w:rsidR="006C07F1">
        <w:rPr>
          <w:b/>
          <w:sz w:val="24"/>
          <w:szCs w:val="24"/>
        </w:rPr>
        <w:t>“</w:t>
      </w:r>
      <w:r w:rsidRPr="00E74FBB">
        <w:rPr>
          <w:b/>
          <w:sz w:val="24"/>
          <w:szCs w:val="24"/>
        </w:rPr>
        <w:t xml:space="preserve">Süleymanbey Mahallesi, İstiklal Caddesi No:29 Yalova </w:t>
      </w:r>
      <w:r w:rsidR="006C07F1">
        <w:rPr>
          <w:b/>
          <w:sz w:val="24"/>
          <w:szCs w:val="24"/>
        </w:rPr>
        <w:t>Municipality /YALOVA” and bids sha</w:t>
      </w:r>
      <w:r w:rsidRPr="00E74FBB">
        <w:rPr>
          <w:b/>
          <w:sz w:val="24"/>
          <w:szCs w:val="24"/>
        </w:rPr>
        <w:t>ll be opened at this address in accordance with Volume 1 Part II TST 25.1.</w:t>
      </w:r>
    </w:p>
    <w:p w:rsidR="006C07F1" w:rsidRDefault="006C07F1" w:rsidP="006C07F1">
      <w:pPr>
        <w:pStyle w:val="ListParagraph"/>
        <w:numPr>
          <w:ilvl w:val="0"/>
          <w:numId w:val="1"/>
        </w:numPr>
        <w:rPr>
          <w:sz w:val="24"/>
          <w:szCs w:val="24"/>
        </w:rPr>
      </w:pPr>
      <w:r w:rsidRPr="006C07F1">
        <w:rPr>
          <w:sz w:val="24"/>
          <w:szCs w:val="24"/>
        </w:rPr>
        <w:t>In the Section IV Tender Forms Letter of Bid for the "Yalova (Central) Drinking Water Transmission Line Construction" contract numbered KAP-2-YLV-W01</w:t>
      </w:r>
      <w:r>
        <w:rPr>
          <w:sz w:val="24"/>
          <w:szCs w:val="24"/>
        </w:rPr>
        <w:t xml:space="preserve"> tender document</w:t>
      </w:r>
      <w:r w:rsidRPr="006C07F1">
        <w:rPr>
          <w:sz w:val="24"/>
          <w:szCs w:val="24"/>
        </w:rPr>
        <w:t>, it is stated that "The person who signed the offer shall be attached to the Bid together with the power of attorney given by the Bidder". In case the bidder is a joint venture, is it sufficient to have the statement that the private partners authorize the pilot partner in the Joint Venture Declaration, or is it sufficient for all partners to sign the proposal?</w:t>
      </w:r>
    </w:p>
    <w:p w:rsidR="006C07F1" w:rsidRPr="007C60F1" w:rsidRDefault="006C07F1" w:rsidP="006C07F1">
      <w:pPr>
        <w:ind w:left="360"/>
        <w:rPr>
          <w:b/>
          <w:sz w:val="24"/>
          <w:szCs w:val="24"/>
        </w:rPr>
      </w:pPr>
      <w:r w:rsidRPr="007C60F1">
        <w:rPr>
          <w:b/>
          <w:sz w:val="24"/>
          <w:szCs w:val="24"/>
        </w:rPr>
        <w:t>Answer 6</w:t>
      </w:r>
    </w:p>
    <w:p w:rsidR="006C07F1" w:rsidRDefault="006C07F1" w:rsidP="006C07F1">
      <w:pPr>
        <w:ind w:left="360"/>
        <w:rPr>
          <w:b/>
          <w:sz w:val="24"/>
          <w:szCs w:val="24"/>
        </w:rPr>
      </w:pPr>
      <w:r w:rsidRPr="007C60F1">
        <w:rPr>
          <w:b/>
          <w:sz w:val="24"/>
          <w:szCs w:val="24"/>
        </w:rPr>
        <w:t xml:space="preserve">Volume 1 Part II Bid Data Sheet (BDS), ITB 20.2 Persons Authorized to Sign the Bid </w:t>
      </w:r>
      <w:r w:rsidR="007C60F1" w:rsidRPr="007C60F1">
        <w:rPr>
          <w:b/>
          <w:sz w:val="24"/>
          <w:szCs w:val="24"/>
        </w:rPr>
        <w:t>a</w:t>
      </w:r>
      <w:r w:rsidR="007C60F1" w:rsidRPr="007C60F1">
        <w:rPr>
          <w:b/>
          <w:sz w:val="24"/>
          <w:szCs w:val="24"/>
        </w:rPr>
        <w:t>ccording to</w:t>
      </w:r>
      <w:r w:rsidR="007C60F1" w:rsidRPr="007C60F1">
        <w:rPr>
          <w:b/>
          <w:sz w:val="24"/>
          <w:szCs w:val="24"/>
        </w:rPr>
        <w:t xml:space="preserve"> </w:t>
      </w:r>
      <w:r w:rsidRPr="007C60F1">
        <w:rPr>
          <w:b/>
          <w:sz w:val="24"/>
          <w:szCs w:val="24"/>
        </w:rPr>
        <w:t>20.2 (b) (ii) or by each partner forming the Joint Venture, the signatures of the persons authorized to sign separately are sufficient, and in article 20.2.(a) The specified documents must also be attached to the bid.</w:t>
      </w:r>
    </w:p>
    <w:p w:rsidR="007C60F1" w:rsidRDefault="007C60F1" w:rsidP="007C60F1">
      <w:pPr>
        <w:pStyle w:val="ListParagraph"/>
        <w:numPr>
          <w:ilvl w:val="0"/>
          <w:numId w:val="1"/>
        </w:numPr>
        <w:rPr>
          <w:sz w:val="24"/>
          <w:szCs w:val="24"/>
        </w:rPr>
      </w:pPr>
      <w:r w:rsidRPr="007C60F1">
        <w:rPr>
          <w:sz w:val="24"/>
          <w:szCs w:val="24"/>
        </w:rPr>
        <w:t xml:space="preserve">"Yalova (Center) Drinking Water Transmission Line Construction" tender with contract number KAP-2-YLV-W01 Part II. </w:t>
      </w:r>
      <w:r>
        <w:rPr>
          <w:sz w:val="24"/>
          <w:szCs w:val="24"/>
        </w:rPr>
        <w:t>Bid Data Sheet</w:t>
      </w:r>
      <w:r w:rsidRPr="007C60F1">
        <w:rPr>
          <w:sz w:val="24"/>
          <w:szCs w:val="24"/>
        </w:rPr>
        <w:t xml:space="preserve"> (</w:t>
      </w:r>
      <w:r>
        <w:rPr>
          <w:sz w:val="24"/>
          <w:szCs w:val="24"/>
        </w:rPr>
        <w:t>BDS) ITB</w:t>
      </w:r>
      <w:r w:rsidRPr="007C60F1">
        <w:rPr>
          <w:sz w:val="24"/>
          <w:szCs w:val="24"/>
        </w:rPr>
        <w:t xml:space="preserve"> 20.1 Number of Bid Copies article states, “The Bidders shall submit </w:t>
      </w:r>
      <w:r w:rsidRPr="007C60F1">
        <w:rPr>
          <w:b/>
          <w:sz w:val="24"/>
          <w:szCs w:val="24"/>
        </w:rPr>
        <w:t>two (3) copies</w:t>
      </w:r>
      <w:r w:rsidRPr="007C60F1">
        <w:rPr>
          <w:sz w:val="24"/>
          <w:szCs w:val="24"/>
        </w:rPr>
        <w:t xml:space="preserve"> of their bid files together with the originals with wet</w:t>
      </w:r>
      <w:r>
        <w:rPr>
          <w:sz w:val="24"/>
          <w:szCs w:val="24"/>
        </w:rPr>
        <w:t xml:space="preserve"> signatures. One of the copies sha</w:t>
      </w:r>
      <w:r w:rsidRPr="007C60F1">
        <w:rPr>
          <w:sz w:val="24"/>
          <w:szCs w:val="24"/>
        </w:rPr>
        <w:t xml:space="preserve">ll be presented on CD/DVD, in PDF format, scanned.” is </w:t>
      </w:r>
      <w:r>
        <w:rPr>
          <w:sz w:val="24"/>
          <w:szCs w:val="24"/>
        </w:rPr>
        <w:t>said</w:t>
      </w:r>
      <w:r w:rsidRPr="007C60F1">
        <w:rPr>
          <w:sz w:val="24"/>
          <w:szCs w:val="24"/>
        </w:rPr>
        <w:t>. We suggest clarification of the number of copies.</w:t>
      </w:r>
    </w:p>
    <w:p w:rsidR="007C60F1" w:rsidRDefault="007C60F1" w:rsidP="007C60F1">
      <w:pPr>
        <w:ind w:left="360"/>
        <w:rPr>
          <w:b/>
          <w:sz w:val="24"/>
          <w:szCs w:val="24"/>
        </w:rPr>
      </w:pPr>
      <w:r w:rsidRPr="007C60F1">
        <w:rPr>
          <w:b/>
          <w:sz w:val="24"/>
          <w:szCs w:val="24"/>
        </w:rPr>
        <w:t>Answer 7</w:t>
      </w:r>
    </w:p>
    <w:p w:rsidR="007C60F1" w:rsidRPr="007C60F1" w:rsidRDefault="007C60F1" w:rsidP="007C60F1">
      <w:pPr>
        <w:ind w:left="360"/>
        <w:rPr>
          <w:b/>
          <w:sz w:val="24"/>
          <w:szCs w:val="24"/>
        </w:rPr>
      </w:pPr>
      <w:r>
        <w:rPr>
          <w:b/>
          <w:sz w:val="24"/>
          <w:szCs w:val="24"/>
        </w:rPr>
        <w:t>3 (three) copies sha</w:t>
      </w:r>
      <w:r w:rsidRPr="007C60F1">
        <w:rPr>
          <w:b/>
          <w:sz w:val="24"/>
          <w:szCs w:val="24"/>
        </w:rPr>
        <w:t>ll be submitted. 2</w:t>
      </w:r>
      <w:r>
        <w:rPr>
          <w:b/>
          <w:sz w:val="24"/>
          <w:szCs w:val="24"/>
        </w:rPr>
        <w:t>(two)</w:t>
      </w:r>
      <w:r w:rsidRPr="007C60F1">
        <w:rPr>
          <w:b/>
          <w:sz w:val="24"/>
          <w:szCs w:val="24"/>
        </w:rPr>
        <w:t xml:space="preserve"> copies will be </w:t>
      </w:r>
      <w:r>
        <w:rPr>
          <w:b/>
          <w:sz w:val="24"/>
          <w:szCs w:val="24"/>
        </w:rPr>
        <w:t>hardcopy</w:t>
      </w:r>
      <w:r w:rsidRPr="007C60F1">
        <w:rPr>
          <w:b/>
          <w:sz w:val="24"/>
          <w:szCs w:val="24"/>
        </w:rPr>
        <w:t xml:space="preserve"> and 1</w:t>
      </w:r>
      <w:r>
        <w:rPr>
          <w:b/>
          <w:sz w:val="24"/>
          <w:szCs w:val="24"/>
        </w:rPr>
        <w:t>(one)</w:t>
      </w:r>
      <w:r w:rsidRPr="007C60F1">
        <w:rPr>
          <w:b/>
          <w:sz w:val="24"/>
          <w:szCs w:val="24"/>
        </w:rPr>
        <w:t xml:space="preserve"> </w:t>
      </w:r>
      <w:r>
        <w:rPr>
          <w:b/>
          <w:sz w:val="24"/>
          <w:szCs w:val="24"/>
        </w:rPr>
        <w:t>shal</w:t>
      </w:r>
      <w:r w:rsidRPr="007C60F1">
        <w:rPr>
          <w:b/>
          <w:sz w:val="24"/>
          <w:szCs w:val="24"/>
        </w:rPr>
        <w:t xml:space="preserve">ll be </w:t>
      </w:r>
      <w:r>
        <w:rPr>
          <w:b/>
          <w:sz w:val="24"/>
          <w:szCs w:val="24"/>
        </w:rPr>
        <w:t>softcopy</w:t>
      </w:r>
      <w:r w:rsidRPr="007C60F1">
        <w:rPr>
          <w:b/>
          <w:sz w:val="24"/>
          <w:szCs w:val="24"/>
        </w:rPr>
        <w:t xml:space="preserve"> in CD/DVD. The </w:t>
      </w:r>
      <w:r>
        <w:rPr>
          <w:b/>
          <w:sz w:val="24"/>
          <w:szCs w:val="24"/>
        </w:rPr>
        <w:t>softcopy sha</w:t>
      </w:r>
      <w:r w:rsidRPr="007C60F1">
        <w:rPr>
          <w:b/>
          <w:sz w:val="24"/>
          <w:szCs w:val="24"/>
        </w:rPr>
        <w:t>ll include scanning of all documents</w:t>
      </w:r>
      <w:r>
        <w:rPr>
          <w:b/>
          <w:sz w:val="24"/>
          <w:szCs w:val="24"/>
        </w:rPr>
        <w:t>. In addition to the scans, it sha</w:t>
      </w:r>
      <w:r w:rsidRPr="007C60F1">
        <w:rPr>
          <w:b/>
          <w:sz w:val="24"/>
          <w:szCs w:val="24"/>
        </w:rPr>
        <w:t xml:space="preserve">ll also include a copy of the </w:t>
      </w:r>
      <w:r>
        <w:rPr>
          <w:b/>
          <w:sz w:val="24"/>
          <w:szCs w:val="24"/>
        </w:rPr>
        <w:t>bid</w:t>
      </w:r>
      <w:r w:rsidRPr="007C60F1">
        <w:rPr>
          <w:b/>
          <w:sz w:val="24"/>
          <w:szCs w:val="24"/>
        </w:rPr>
        <w:t xml:space="preserve"> sheet in excel format.</w:t>
      </w:r>
      <w:bookmarkStart w:id="0" w:name="_GoBack"/>
      <w:bookmarkEnd w:id="0"/>
    </w:p>
    <w:sectPr w:rsidR="007C60F1" w:rsidRPr="007C6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37F09"/>
    <w:multiLevelType w:val="hybridMultilevel"/>
    <w:tmpl w:val="6A3C1B6A"/>
    <w:lvl w:ilvl="0" w:tplc="201406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8A"/>
    <w:rsid w:val="00213039"/>
    <w:rsid w:val="00260F7F"/>
    <w:rsid w:val="006C07F1"/>
    <w:rsid w:val="00720DAC"/>
    <w:rsid w:val="007C60F1"/>
    <w:rsid w:val="00E27C8A"/>
    <w:rsid w:val="00E74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37391-7ABC-47E0-BC03-4523E4C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Dogukan</dc:creator>
  <cp:keywords/>
  <dc:description/>
  <cp:lastModifiedBy>Dogukan</cp:lastModifiedBy>
  <cp:revision>2</cp:revision>
  <dcterms:created xsi:type="dcterms:W3CDTF">2022-05-10T11:25:00Z</dcterms:created>
  <dcterms:modified xsi:type="dcterms:W3CDTF">2022-05-10T12:00:00Z</dcterms:modified>
</cp:coreProperties>
</file>